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0A27" w14:textId="7BDA1BCE" w:rsidR="000116DB" w:rsidRPr="00F67980" w:rsidRDefault="000116DB" w:rsidP="008857E0">
      <w:pPr>
        <w:widowControl w:val="0"/>
        <w:spacing w:after="0"/>
        <w:jc w:val="center"/>
        <w:rPr>
          <w:b/>
          <w:bCs/>
          <w:color w:val="0070C0"/>
          <w:sz w:val="40"/>
          <w:szCs w:val="40"/>
          <w14:ligatures w14:val="none"/>
        </w:rPr>
      </w:pPr>
      <w:r w:rsidRPr="00F67980">
        <w:rPr>
          <w:b/>
          <w:bCs/>
          <w:color w:val="0070C0"/>
          <w:sz w:val="40"/>
          <w:szCs w:val="40"/>
          <w14:ligatures w14:val="none"/>
        </w:rPr>
        <w:t xml:space="preserve">Living with </w:t>
      </w:r>
      <w:r w:rsidR="00322C92" w:rsidRPr="00F67980">
        <w:rPr>
          <w:b/>
          <w:bCs/>
          <w:color w:val="0070C0"/>
          <w:sz w:val="40"/>
          <w:szCs w:val="40"/>
          <w14:ligatures w14:val="none"/>
        </w:rPr>
        <w:t xml:space="preserve">Teenagers Course </w:t>
      </w:r>
    </w:p>
    <w:p w14:paraId="79699F80" w14:textId="721C0B1D" w:rsidR="00F67980" w:rsidRPr="00F67980" w:rsidRDefault="00F67980" w:rsidP="008857E0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</w:pPr>
      <w:r w:rsidRPr="00F67980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 xml:space="preserve">Covering 11-16YRS </w:t>
      </w:r>
    </w:p>
    <w:p w14:paraId="1AF80FE0" w14:textId="77777777" w:rsidR="000116DB" w:rsidRPr="00F67980" w:rsidRDefault="00D33AA5" w:rsidP="008857E0">
      <w:pPr>
        <w:widowControl w:val="0"/>
        <w:spacing w:after="0"/>
        <w:jc w:val="center"/>
        <w:rPr>
          <w:b/>
          <w:bCs/>
          <w:color w:val="0070C0"/>
          <w:sz w:val="40"/>
          <w:szCs w:val="40"/>
          <w14:ligatures w14:val="none"/>
        </w:rPr>
      </w:pPr>
      <w:r w:rsidRPr="00F67980">
        <w:rPr>
          <w:b/>
          <w:bCs/>
          <w:color w:val="0070C0"/>
          <w:sz w:val="40"/>
          <w:szCs w:val="40"/>
          <w14:ligatures w14:val="none"/>
        </w:rPr>
        <w:t xml:space="preserve">Summer Term </w:t>
      </w:r>
      <w:r w:rsidR="000116DB" w:rsidRPr="00F67980">
        <w:rPr>
          <w:b/>
          <w:bCs/>
          <w:color w:val="0070C0"/>
          <w:sz w:val="40"/>
          <w:szCs w:val="40"/>
          <w14:ligatures w14:val="none"/>
        </w:rPr>
        <w:t xml:space="preserve">2022 </w:t>
      </w:r>
    </w:p>
    <w:p w14:paraId="0EDB007A" w14:textId="19743B13" w:rsidR="008857E0" w:rsidRPr="00F67980" w:rsidRDefault="000116DB" w:rsidP="008857E0">
      <w:pPr>
        <w:widowControl w:val="0"/>
        <w:spacing w:after="0"/>
        <w:jc w:val="center"/>
        <w:rPr>
          <w:b/>
          <w:bCs/>
          <w:color w:val="0070C0"/>
          <w:sz w:val="40"/>
          <w:szCs w:val="40"/>
          <w14:ligatures w14:val="none"/>
        </w:rPr>
      </w:pPr>
      <w:r w:rsidRPr="00F67980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>9.30am</w:t>
      </w:r>
      <w:r w:rsidR="00322C92" w:rsidRPr="00F67980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 xml:space="preserve"> -11.30am </w:t>
      </w:r>
      <w:r w:rsidR="00F67980" w:rsidRPr="00F67980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 xml:space="preserve">weekly sessions </w:t>
      </w:r>
    </w:p>
    <w:p w14:paraId="53B2383D" w14:textId="2D588AED" w:rsidR="00F67980" w:rsidRPr="00F67980" w:rsidRDefault="00F67980" w:rsidP="00F67980">
      <w:pPr>
        <w:widowControl w:val="0"/>
        <w:spacing w:after="0"/>
        <w:jc w:val="center"/>
        <w:rPr>
          <w:b/>
          <w:bCs/>
          <w:color w:val="auto"/>
          <w:sz w:val="36"/>
          <w:szCs w:val="36"/>
          <w:vertAlign w:val="superscript"/>
          <w14:ligatures w14:val="none"/>
        </w:rPr>
      </w:pPr>
      <w:r w:rsidRPr="00F67980">
        <w:rPr>
          <w:b/>
          <w:bCs/>
          <w:color w:val="auto"/>
          <w:sz w:val="36"/>
          <w:szCs w:val="36"/>
          <w14:ligatures w14:val="none"/>
        </w:rPr>
        <w:t>Starting June</w:t>
      </w:r>
      <w:r w:rsidR="000116DB" w:rsidRPr="00F67980">
        <w:rPr>
          <w:b/>
          <w:bCs/>
          <w:color w:val="auto"/>
          <w:sz w:val="36"/>
          <w:szCs w:val="36"/>
          <w14:ligatures w14:val="none"/>
        </w:rPr>
        <w:t xml:space="preserve"> </w:t>
      </w:r>
      <w:r w:rsidR="00322C92" w:rsidRPr="00F67980">
        <w:rPr>
          <w:b/>
          <w:bCs/>
          <w:color w:val="auto"/>
          <w:sz w:val="36"/>
          <w:szCs w:val="36"/>
          <w14:ligatures w14:val="none"/>
        </w:rPr>
        <w:t>14</w:t>
      </w:r>
      <w:r w:rsidR="000116DB" w:rsidRPr="00F67980">
        <w:rPr>
          <w:b/>
          <w:bCs/>
          <w:color w:val="auto"/>
          <w:sz w:val="36"/>
          <w:szCs w:val="36"/>
          <w:vertAlign w:val="superscript"/>
          <w14:ligatures w14:val="none"/>
        </w:rPr>
        <w:t>th</w:t>
      </w:r>
      <w:r>
        <w:rPr>
          <w:b/>
          <w:bCs/>
          <w:color w:val="auto"/>
          <w:sz w:val="36"/>
          <w:szCs w:val="36"/>
          <w14:ligatures w14:val="none"/>
        </w:rPr>
        <w:t xml:space="preserve">  </w:t>
      </w:r>
    </w:p>
    <w:p w14:paraId="13001BD7" w14:textId="4AC44FFD" w:rsidR="00322C92" w:rsidRPr="00F67980" w:rsidRDefault="00322C92" w:rsidP="00F67980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  <w14:ligatures w14:val="none"/>
        </w:rPr>
      </w:pPr>
      <w:r w:rsidRPr="00F67980">
        <w:rPr>
          <w:b/>
          <w:bCs/>
          <w:color w:val="auto"/>
          <w:sz w:val="36"/>
          <w:szCs w:val="36"/>
          <w14:ligatures w14:val="none"/>
        </w:rPr>
        <w:t xml:space="preserve"> </w:t>
      </w:r>
      <w:r w:rsidR="00F67980" w:rsidRPr="00F67980">
        <w:rPr>
          <w:b/>
          <w:bCs/>
          <w:color w:val="auto"/>
          <w:sz w:val="36"/>
          <w:szCs w:val="36"/>
          <w14:ligatures w14:val="none"/>
        </w:rPr>
        <w:t xml:space="preserve">At </w:t>
      </w:r>
      <w:r w:rsidR="000116DB" w:rsidRPr="00F67980">
        <w:rPr>
          <w:b/>
          <w:bCs/>
          <w:color w:val="auto"/>
          <w:sz w:val="36"/>
          <w:szCs w:val="36"/>
          <w14:ligatures w14:val="none"/>
        </w:rPr>
        <w:t>Shaftesbury Children’s</w:t>
      </w:r>
      <w:r w:rsidR="008857E0" w:rsidRPr="00F67980">
        <w:rPr>
          <w:b/>
          <w:bCs/>
          <w:color w:val="auto"/>
          <w:sz w:val="36"/>
          <w:szCs w:val="36"/>
          <w14:ligatures w14:val="none"/>
        </w:rPr>
        <w:t xml:space="preserve"> Centre</w:t>
      </w:r>
    </w:p>
    <w:p w14:paraId="4C6D9013" w14:textId="2E8055F4" w:rsidR="00D33AA5" w:rsidRPr="008857E0" w:rsidRDefault="00F67980" w:rsidP="008857E0">
      <w:pPr>
        <w:widowControl w:val="0"/>
        <w:spacing w:after="0"/>
        <w:rPr>
          <w:b/>
          <w:bCs/>
          <w:color w:val="0070C0"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8CF6BEB" wp14:editId="14A9AED5">
            <wp:simplePos x="0" y="0"/>
            <wp:positionH relativeFrom="margin">
              <wp:posOffset>1878965</wp:posOffset>
            </wp:positionH>
            <wp:positionV relativeFrom="paragraph">
              <wp:posOffset>231140</wp:posOffset>
            </wp:positionV>
            <wp:extent cx="3547745" cy="2030345"/>
            <wp:effectExtent l="0" t="0" r="0" b="8255"/>
            <wp:wrapNone/>
            <wp:docPr id="3" name="Picture 3" descr="Fami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92">
        <w:rPr>
          <w:b/>
          <w:bCs/>
          <w:color w:val="0070C0"/>
          <w:sz w:val="36"/>
          <w:szCs w:val="36"/>
          <w14:ligatures w14:val="none"/>
        </w:rPr>
        <w:t xml:space="preserve">        </w:t>
      </w:r>
      <w:r w:rsidR="008857E0" w:rsidRPr="008857E0">
        <w:rPr>
          <w:b/>
          <w:bCs/>
          <w:color w:val="0070C0"/>
          <w:sz w:val="36"/>
          <w:szCs w:val="36"/>
          <w14:ligatures w14:val="none"/>
        </w:rPr>
        <w:t xml:space="preserve"> </w:t>
      </w:r>
    </w:p>
    <w:p w14:paraId="223D16D3" w14:textId="0CF85923" w:rsidR="00D33AA5" w:rsidRDefault="00D33AA5" w:rsidP="00D33A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3C4A20F" w14:textId="4BCB87DF" w:rsidR="008B501B" w:rsidRDefault="00322C9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DC8EFA" wp14:editId="2E982B9D">
                <wp:simplePos x="0" y="0"/>
                <wp:positionH relativeFrom="column">
                  <wp:posOffset>-501650</wp:posOffset>
                </wp:positionH>
                <wp:positionV relativeFrom="paragraph">
                  <wp:posOffset>2047875</wp:posOffset>
                </wp:positionV>
                <wp:extent cx="7353300" cy="438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3533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F6BCA" w14:textId="0B5DC501" w:rsidR="00322C92" w:rsidRPr="00322C92" w:rsidRDefault="00322C92" w:rsidP="00322C92">
                            <w:pPr>
                              <w:spacing w:after="0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322C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Living with Teenagers Parenting Course</w:t>
                            </w:r>
                            <w:r w:rsidRPr="00322C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B4D0E1A" w14:textId="150F175D" w:rsidR="000116DB" w:rsidRPr="00322C92" w:rsidRDefault="00322C92" w:rsidP="00322C9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22C92">
                              <w:rPr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 xml:space="preserve">Living with Teenagers Parenting Course is a relaxed 6-week course for parents and </w:t>
                            </w:r>
                            <w:r w:rsidRPr="00322C92">
                              <w:rPr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>careers</w:t>
                            </w:r>
                            <w:r w:rsidRPr="00322C92">
                              <w:rPr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 xml:space="preserve"> of teenagers. We will recognise that </w:t>
                            </w:r>
                            <w:r w:rsidRPr="00322C92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you</w:t>
                            </w:r>
                            <w:r w:rsidRPr="00322C92">
                              <w:rPr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 xml:space="preserve"> are the real experts in your lived experiences and these sessions give you the opportunity to share those experiences with </w:t>
                            </w:r>
                            <w:r w:rsidRPr="00322C92">
                              <w:rPr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 xml:space="preserve">others, while looking at new skills and strategies to support you through challenging behaviors of teenagers.   </w:t>
                            </w:r>
                          </w:p>
                          <w:p w14:paraId="4FD8C415" w14:textId="7F456675" w:rsidR="00D33AA5" w:rsidRPr="00322C92" w:rsidRDefault="00D33AA5" w:rsidP="000116DB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ED49CFF" w14:textId="77777777" w:rsidR="0002639B" w:rsidRPr="000116DB" w:rsidRDefault="0002639B" w:rsidP="00D33AA5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9E7412E" w14:textId="77777777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47BC5C99" w14:textId="77777777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0394016" w14:textId="77777777" w:rsidR="00D33AA5" w:rsidRDefault="00D33AA5" w:rsidP="00D33AA5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C8E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.5pt;margin-top:161.25pt;width:579pt;height:34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" filled="f" fillcolor="blue" stroked="f" strokecolor="black [0]" strokeweight="2pt">
                <v:textbox inset="2.88pt,2.88pt,2.88pt,2.88pt">
                  <w:txbxContent>
                    <w:p w14:paraId="3FDF6BCA" w14:textId="0B5DC501" w:rsidR="00322C92" w:rsidRPr="00322C92" w:rsidRDefault="00322C92" w:rsidP="00322C92">
                      <w:pPr>
                        <w:spacing w:after="0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322C92">
                        <w:rPr>
                          <w:b/>
                          <w:bCs/>
                          <w:sz w:val="44"/>
                          <w:szCs w:val="44"/>
                        </w:rPr>
                        <w:t>Living with Teenagers Parenting Course</w:t>
                      </w:r>
                      <w:r w:rsidRPr="00322C92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B4D0E1A" w14:textId="150F175D" w:rsidR="000116DB" w:rsidRPr="00322C92" w:rsidRDefault="00322C92" w:rsidP="00322C92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22C92">
                        <w:rPr>
                          <w:rFonts w:cs="Arial"/>
                          <w:sz w:val="32"/>
                          <w:szCs w:val="32"/>
                          <w:lang w:val="en"/>
                        </w:rPr>
                        <w:t xml:space="preserve">Living with Teenagers Parenting Course is a relaxed 6-week course for parents and </w:t>
                      </w:r>
                      <w:r w:rsidRPr="00322C92">
                        <w:rPr>
                          <w:rFonts w:cs="Arial"/>
                          <w:sz w:val="32"/>
                          <w:szCs w:val="32"/>
                          <w:lang w:val="en"/>
                        </w:rPr>
                        <w:t>careers</w:t>
                      </w:r>
                      <w:r w:rsidRPr="00322C92">
                        <w:rPr>
                          <w:rFonts w:cs="Arial"/>
                          <w:sz w:val="32"/>
                          <w:szCs w:val="32"/>
                          <w:lang w:val="en"/>
                        </w:rPr>
                        <w:t xml:space="preserve"> of teenagers. We will recognise that </w:t>
                      </w:r>
                      <w:r w:rsidRPr="00322C92"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you</w:t>
                      </w:r>
                      <w:r w:rsidRPr="00322C92">
                        <w:rPr>
                          <w:rFonts w:cs="Arial"/>
                          <w:sz w:val="32"/>
                          <w:szCs w:val="32"/>
                          <w:lang w:val="en"/>
                        </w:rPr>
                        <w:t xml:space="preserve"> are the real experts in your lived experiences and these sessions give you the opportunity to share those experiences with </w:t>
                      </w:r>
                      <w:r w:rsidRPr="00322C92">
                        <w:rPr>
                          <w:rFonts w:cs="Arial"/>
                          <w:sz w:val="32"/>
                          <w:szCs w:val="32"/>
                          <w:lang w:val="en"/>
                        </w:rPr>
                        <w:t xml:space="preserve">others, while looking at new skills and strategies to support you through challenging behaviors of teenagers.   </w:t>
                      </w:r>
                    </w:p>
                    <w:p w14:paraId="4FD8C415" w14:textId="7F456675" w:rsidR="00D33AA5" w:rsidRPr="00322C92" w:rsidRDefault="00D33AA5" w:rsidP="000116DB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ED49CFF" w14:textId="77777777" w:rsidR="0002639B" w:rsidRPr="000116DB" w:rsidRDefault="0002639B" w:rsidP="00D33AA5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9E7412E" w14:textId="77777777" w:rsidR="00D33AA5" w:rsidRDefault="00D33AA5" w:rsidP="00D33AA5">
                      <w:pPr>
                        <w:spacing w:after="0"/>
                        <w:jc w:val="both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47BC5C99" w14:textId="77777777" w:rsidR="00D33AA5" w:rsidRDefault="00D33AA5" w:rsidP="00D33AA5">
                      <w:pPr>
                        <w:spacing w:after="0"/>
                        <w:jc w:val="both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0394016" w14:textId="77777777" w:rsidR="00D33AA5" w:rsidRDefault="00D33AA5" w:rsidP="00D33AA5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116D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2976AC6" wp14:editId="35F73325">
                <wp:simplePos x="0" y="0"/>
                <wp:positionH relativeFrom="column">
                  <wp:posOffset>-736600</wp:posOffset>
                </wp:positionH>
                <wp:positionV relativeFrom="paragraph">
                  <wp:posOffset>4561205</wp:posOffset>
                </wp:positionV>
                <wp:extent cx="7080250" cy="4088765"/>
                <wp:effectExtent l="0" t="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80250" cy="408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12DE4" w14:textId="0A7A4ED4" w:rsidR="00D33AA5" w:rsidRPr="008857E0" w:rsidRDefault="00D33AA5" w:rsidP="008857E0">
                            <w:pPr>
                              <w:widowControl w:val="0"/>
                              <w:jc w:val="both"/>
                              <w:rPr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For further information and to book please contact the North Locality on </w:t>
                            </w:r>
                          </w:p>
                          <w:p w14:paraId="0A2F315A" w14:textId="5E1B9D9C" w:rsidR="00D33AA5" w:rsidRPr="00D33AA5" w:rsidRDefault="00D33AA5" w:rsidP="00D33AA5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  <w:t>01258 474036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or email us at </w:t>
                            </w:r>
                            <w:hyperlink r:id="rId5" w:history="1">
                              <w:r w:rsidRPr="00D33AA5">
                                <w:rPr>
                                  <w:rFonts w:asciiTheme="minorHAnsi" w:eastAsiaTheme="minorHAnsi" w:hAnsiTheme="minorHAnsi" w:cstheme="minorHAnsi"/>
                                  <w:b/>
                                  <w:color w:val="0000FF"/>
                                  <w:kern w:val="0"/>
                                  <w:sz w:val="32"/>
                                  <w:szCs w:val="32"/>
                                  <w:u w:val="single"/>
                                  <w:lang w:eastAsia="en-US"/>
                                  <w14:ligatures w14:val="none"/>
                                  <w14:cntxtAlts w14:val="0"/>
                                </w:rPr>
                                <w:t>northlocality@dorsetcouncil.gov.uk</w:t>
                              </w:r>
                            </w:hyperlink>
                            <w:r w:rsidR="0002639B">
                              <w:rPr>
                                <w:noProof/>
                              </w:rPr>
                              <w:t xml:space="preserve"> </w:t>
                            </w:r>
                            <w:r w:rsidR="0002639B">
                              <w:rPr>
                                <w:noProof/>
                              </w:rPr>
                              <w:drawing>
                                <wp:inline distT="0" distB="0" distL="0" distR="0" wp14:anchorId="1FBAE5F8" wp14:editId="2AA83684">
                                  <wp:extent cx="3086100" cy="1072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683" cy="111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4F71A" w14:textId="77777777" w:rsidR="00D33AA5" w:rsidRPr="00D33AA5" w:rsidRDefault="00D33AA5" w:rsidP="00D33AA5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/>
                                <w:color w:val="0000FF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33AA5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44641E0A" w14:textId="51BEC493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C7EB5A3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color w:val="004D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40AED28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38E12F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23B71F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434DB3A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ACB3E67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225B27C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3D1A50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2272BAE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3C38A06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F9303E3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608F11C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6AC6" id="Text Box 2" o:spid="_x0000_s1027" type="#_x0000_t202" style="position:absolute;margin-left:-58pt;margin-top:359.15pt;width:557.5pt;height:321.9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" filled="f" fillcolor="blue" stroked="f" strokecolor="black [0]" strokeweight="2pt">
                <v:textbox inset="2.88pt,2.88pt,2.88pt,2.88pt">
                  <w:txbxContent>
                    <w:p w14:paraId="21F12DE4" w14:textId="0A7A4ED4" w:rsidR="00D33AA5" w:rsidRPr="008857E0" w:rsidRDefault="00D33AA5" w:rsidP="008857E0">
                      <w:pPr>
                        <w:widowControl w:val="0"/>
                        <w:jc w:val="both"/>
                        <w:rPr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For further information and to book please contact the North Locality on </w:t>
                      </w:r>
                    </w:p>
                    <w:p w14:paraId="0A2F315A" w14:textId="5E1B9D9C" w:rsidR="00D33AA5" w:rsidRPr="00D33AA5" w:rsidRDefault="00D33AA5" w:rsidP="00D33AA5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              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u w:val="single"/>
                          <w:lang w:eastAsia="en-US"/>
                          <w14:ligatures w14:val="none"/>
                          <w14:cntxtAlts w14:val="0"/>
                        </w:rPr>
                        <w:t>01258 474036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 or email us at </w:t>
                      </w:r>
                      <w:hyperlink r:id="rId7" w:history="1">
                        <w:r w:rsidRPr="00D33AA5">
                          <w:rPr>
                            <w:rFonts w:asciiTheme="minorHAnsi" w:eastAsiaTheme="minorHAnsi" w:hAnsiTheme="minorHAnsi" w:cstheme="minorHAnsi"/>
                            <w:b/>
                            <w:color w:val="0000FF"/>
                            <w:kern w:val="0"/>
                            <w:sz w:val="32"/>
                            <w:szCs w:val="32"/>
                            <w:u w:val="single"/>
                            <w:lang w:eastAsia="en-US"/>
                            <w14:ligatures w14:val="none"/>
                            <w14:cntxtAlts w14:val="0"/>
                          </w:rPr>
                          <w:t>northlocality@dorsetcouncil.gov.uk</w:t>
                        </w:r>
                      </w:hyperlink>
                      <w:r w:rsidR="0002639B">
                        <w:rPr>
                          <w:noProof/>
                        </w:rPr>
                        <w:t xml:space="preserve"> </w:t>
                      </w:r>
                      <w:r w:rsidR="0002639B">
                        <w:rPr>
                          <w:noProof/>
                        </w:rPr>
                        <w:drawing>
                          <wp:inline distT="0" distB="0" distL="0" distR="0" wp14:anchorId="1FBAE5F8" wp14:editId="2AA83684">
                            <wp:extent cx="3086100" cy="1072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683" cy="111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4F71A" w14:textId="77777777" w:rsidR="00D33AA5" w:rsidRPr="00D33AA5" w:rsidRDefault="00D33AA5" w:rsidP="00D33AA5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b/>
                          <w:color w:val="0000FF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  <w:r w:rsidRPr="00D33AA5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44641E0A" w14:textId="51BEC493" w:rsidR="00D33AA5" w:rsidRDefault="00D33AA5" w:rsidP="00D33AA5">
                      <w:pPr>
                        <w:widowControl w:val="0"/>
                        <w:jc w:val="both"/>
                        <w:rPr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C7EB5A3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color w:val="004D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D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40AED28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38E12F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23B71F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434DB3A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ACB3E67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225B27C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3D1A50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2272BAE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3C38A06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F9303E3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608F11C" w14:textId="77777777" w:rsidR="00D33AA5" w:rsidRDefault="00D33AA5" w:rsidP="00D33AA5">
                      <w:pPr>
                        <w:widowControl w:val="0"/>
                        <w:jc w:val="both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639B">
        <w:rPr>
          <w:noProof/>
          <w14:ligatures w14:val="none"/>
          <w14:cntxtAlts w14:val="0"/>
        </w:rPr>
        <w:drawing>
          <wp:inline distT="0" distB="0" distL="0" distR="0" wp14:anchorId="43C17023" wp14:editId="484A3F5A">
            <wp:extent cx="1604492" cy="1892300"/>
            <wp:effectExtent l="0" t="0" r="0" b="0"/>
            <wp:docPr id="5" name="Picture 2" descr="A picture containing object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92D2F59-13A5-4188-8A64-5451461A40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object&#10;&#10;Description generated with high confidence">
                      <a:extLst>
                        <a:ext uri="{FF2B5EF4-FFF2-40B4-BE49-F238E27FC236}">
                          <a16:creationId xmlns:a16="http://schemas.microsoft.com/office/drawing/2014/main" id="{192D2F59-13A5-4188-8A64-5451461A40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04" cy="25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5"/>
    <w:rsid w:val="000116DB"/>
    <w:rsid w:val="0002639B"/>
    <w:rsid w:val="002810B6"/>
    <w:rsid w:val="00322C92"/>
    <w:rsid w:val="00520C28"/>
    <w:rsid w:val="00675E4E"/>
    <w:rsid w:val="008857E0"/>
    <w:rsid w:val="0092415C"/>
    <w:rsid w:val="00984F63"/>
    <w:rsid w:val="00BE0F19"/>
    <w:rsid w:val="00D33AA5"/>
    <w:rsid w:val="00D81E07"/>
    <w:rsid w:val="00E03423"/>
    <w:rsid w:val="00E67BC7"/>
    <w:rsid w:val="00E709D2"/>
    <w:rsid w:val="00F67980"/>
    <w:rsid w:val="28EA8A75"/>
    <w:rsid w:val="4769C6D1"/>
    <w:rsid w:val="73B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6FC1"/>
  <w15:chartTrackingRefBased/>
  <w15:docId w15:val="{CDE69F71-A7DE-4253-8B82-8E497AA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A5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16DB"/>
    <w:pPr>
      <w:keepNext/>
      <w:keepLines/>
      <w:spacing w:after="0" w:line="240" w:lineRule="auto"/>
      <w:outlineLvl w:val="1"/>
    </w:pPr>
    <w:rPr>
      <w:rFonts w:ascii="Arial" w:eastAsiaTheme="majorEastAsia" w:hAnsi="Arial" w:cs="Arial"/>
      <w:b/>
      <w:color w:val="auto"/>
      <w:kern w:val="0"/>
      <w:sz w:val="24"/>
      <w:szCs w:val="24"/>
      <w:lang w:val="en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6DB"/>
    <w:rPr>
      <w:rFonts w:ascii="Arial" w:eastAsiaTheme="majorEastAsia" w:hAnsi="Arial" w:cs="Arial"/>
      <w:b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northlocality@dorset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orthlocality@dorsetcouncil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Shorrocks</dc:creator>
  <cp:keywords/>
  <dc:description/>
  <cp:lastModifiedBy>Helen Shorrocks</cp:lastModifiedBy>
  <cp:revision>3</cp:revision>
  <dcterms:created xsi:type="dcterms:W3CDTF">2022-04-10T18:57:00Z</dcterms:created>
  <dcterms:modified xsi:type="dcterms:W3CDTF">2022-04-10T18:57:00Z</dcterms:modified>
</cp:coreProperties>
</file>